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FA7" w:rsidRPr="00C54000" w:rsidRDefault="00DF1FA7" w:rsidP="00DF1FA7">
      <w:pPr>
        <w:pStyle w:val="Default"/>
        <w:spacing w:line="0" w:lineRule="atLeast"/>
        <w:jc w:val="center"/>
        <w:rPr>
          <w:rFonts w:eastAsia="標楷體"/>
          <w:b/>
          <w:sz w:val="32"/>
          <w:szCs w:val="32"/>
        </w:rPr>
      </w:pPr>
      <w:r w:rsidRPr="00C54000">
        <w:rPr>
          <w:rFonts w:eastAsia="標楷體" w:hint="eastAsia"/>
          <w:b/>
          <w:sz w:val="32"/>
          <w:szCs w:val="32"/>
        </w:rPr>
        <w:t>國立臺南藝術大學人事服務簡訊(10</w:t>
      </w:r>
      <w:r>
        <w:rPr>
          <w:rFonts w:eastAsia="標楷體" w:hint="eastAsia"/>
          <w:b/>
          <w:sz w:val="32"/>
          <w:szCs w:val="32"/>
        </w:rPr>
        <w:t>7</w:t>
      </w:r>
      <w:r w:rsidRPr="00C54000">
        <w:rPr>
          <w:rFonts w:eastAsia="標楷體" w:hint="eastAsia"/>
          <w:b/>
          <w:sz w:val="32"/>
          <w:szCs w:val="32"/>
        </w:rPr>
        <w:t>年第一季1~</w:t>
      </w:r>
      <w:r>
        <w:rPr>
          <w:rFonts w:eastAsia="標楷體" w:hint="eastAsia"/>
          <w:b/>
          <w:sz w:val="32"/>
          <w:szCs w:val="32"/>
        </w:rPr>
        <w:t>4</w:t>
      </w:r>
      <w:r w:rsidRPr="00C54000">
        <w:rPr>
          <w:rFonts w:eastAsia="標楷體" w:hint="eastAsia"/>
          <w:b/>
          <w:sz w:val="32"/>
          <w:szCs w:val="32"/>
        </w:rPr>
        <w:t>月)</w:t>
      </w:r>
    </w:p>
    <w:p w:rsidR="004139BB" w:rsidRPr="004139BB" w:rsidRDefault="00DF1FA7" w:rsidP="004139BB">
      <w:pPr>
        <w:pStyle w:val="Default"/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br/>
      </w:r>
      <w:r w:rsidR="0022560E">
        <w:rPr>
          <w:rFonts w:eastAsia="標楷體" w:hint="eastAsia"/>
          <w:b/>
          <w:sz w:val="28"/>
          <w:szCs w:val="28"/>
        </w:rPr>
        <w:t>壹</w:t>
      </w:r>
      <w:r w:rsidR="004139BB" w:rsidRPr="004139BB">
        <w:rPr>
          <w:rFonts w:eastAsia="標楷體"/>
          <w:b/>
          <w:sz w:val="28"/>
          <w:szCs w:val="28"/>
        </w:rPr>
        <w:t>、人事法令彙編</w:t>
      </w:r>
    </w:p>
    <w:p w:rsidR="004E6639" w:rsidRDefault="004E6639" w:rsidP="004E6639">
      <w:pPr>
        <w:pStyle w:val="Default"/>
        <w:spacing w:line="0" w:lineRule="atLeast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一、</w:t>
      </w:r>
      <w:r w:rsidR="004139BB" w:rsidRPr="004139BB">
        <w:rPr>
          <w:rFonts w:eastAsia="標楷體"/>
          <w:b/>
          <w:sz w:val="28"/>
          <w:szCs w:val="28"/>
        </w:rPr>
        <w:t>考試、任免、敘薪、兼職：</w:t>
      </w:r>
      <w:r>
        <w:rPr>
          <w:rFonts w:eastAsia="標楷體" w:hint="eastAsia"/>
          <w:b/>
          <w:sz w:val="28"/>
          <w:szCs w:val="28"/>
        </w:rPr>
        <w:br/>
      </w:r>
      <w:r w:rsidR="004139BB" w:rsidRPr="004139BB">
        <w:rPr>
          <w:rFonts w:eastAsia="標楷體"/>
          <w:sz w:val="28"/>
          <w:szCs w:val="28"/>
        </w:rPr>
        <w:t>(一)查公務員兼職查核平台業於106年5月8日正式上線，銓敘部並於</w:t>
      </w:r>
      <w:r>
        <w:rPr>
          <w:rFonts w:eastAsia="標楷體" w:hint="eastAsia"/>
          <w:sz w:val="28"/>
          <w:szCs w:val="28"/>
        </w:rPr>
        <w:br/>
        <w:t xml:space="preserve">　　查</w:t>
      </w:r>
      <w:r w:rsidR="004139BB" w:rsidRPr="004139BB">
        <w:rPr>
          <w:rFonts w:eastAsia="標楷體"/>
          <w:sz w:val="28"/>
          <w:szCs w:val="28"/>
        </w:rPr>
        <w:t>核平台增列「兼任非營利事業團體職務」</w:t>
      </w:r>
      <w:r>
        <w:rPr>
          <w:rFonts w:eastAsia="標楷體" w:hint="eastAsia"/>
          <w:sz w:val="28"/>
          <w:szCs w:val="28"/>
        </w:rPr>
        <w:t>（</w:t>
      </w:r>
      <w:r w:rsidR="004139BB" w:rsidRPr="004139BB">
        <w:rPr>
          <w:rFonts w:eastAsia="標楷體"/>
          <w:sz w:val="28"/>
          <w:szCs w:val="28"/>
        </w:rPr>
        <w:t>如：員工消費合</w:t>
      </w:r>
      <w:r>
        <w:rPr>
          <w:rFonts w:eastAsia="標楷體" w:hint="eastAsia"/>
          <w:sz w:val="28"/>
          <w:szCs w:val="28"/>
        </w:rPr>
        <w:br/>
        <w:t xml:space="preserve">　　</w:t>
      </w:r>
      <w:r w:rsidR="004139BB" w:rsidRPr="004139BB">
        <w:rPr>
          <w:rFonts w:eastAsia="標楷體"/>
          <w:sz w:val="28"/>
          <w:szCs w:val="28"/>
        </w:rPr>
        <w:t>作社、大廈管理委員會、財團法人職務等）、「依法令設立營</w:t>
      </w:r>
      <w:r>
        <w:rPr>
          <w:rFonts w:eastAsia="標楷體" w:hint="eastAsia"/>
          <w:sz w:val="28"/>
          <w:szCs w:val="28"/>
        </w:rPr>
        <w:br/>
        <w:t xml:space="preserve">　　</w:t>
      </w:r>
      <w:r w:rsidR="004139BB" w:rsidRPr="004139BB">
        <w:rPr>
          <w:rFonts w:eastAsia="標楷體"/>
          <w:sz w:val="28"/>
          <w:szCs w:val="28"/>
        </w:rPr>
        <w:t>業稅籍並無經營商業事實」、「獨資或合夥」3種態樣。</w:t>
      </w:r>
    </w:p>
    <w:p w:rsidR="004E6639" w:rsidRDefault="004E6639" w:rsidP="004E6639">
      <w:pPr>
        <w:pStyle w:val="Default"/>
        <w:spacing w:line="0" w:lineRule="atLeas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4139BB" w:rsidRPr="004139BB">
        <w:rPr>
          <w:rFonts w:eastAsia="標楷體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）</w:t>
      </w:r>
      <w:r w:rsidR="004139BB" w:rsidRPr="004139BB">
        <w:rPr>
          <w:rFonts w:eastAsia="標楷體"/>
          <w:sz w:val="28"/>
          <w:szCs w:val="28"/>
        </w:rPr>
        <w:t>行政院人事行政總處修正「行政院與所屬中央機關及地方各機</w:t>
      </w:r>
      <w:r>
        <w:rPr>
          <w:rFonts w:eastAsia="標楷體" w:hint="eastAsia"/>
          <w:sz w:val="28"/>
          <w:szCs w:val="28"/>
        </w:rPr>
        <w:br/>
        <w:t xml:space="preserve">　　</w:t>
      </w:r>
      <w:r w:rsidR="004139BB" w:rsidRPr="004139BB">
        <w:rPr>
          <w:rFonts w:eastAsia="標楷體"/>
          <w:sz w:val="28"/>
          <w:szCs w:val="28"/>
        </w:rPr>
        <w:t>關（構）學校提列公務人員相關考試職缺改進措施」，並自107</w:t>
      </w:r>
      <w:r>
        <w:rPr>
          <w:rFonts w:eastAsia="標楷體" w:hint="eastAsia"/>
          <w:sz w:val="28"/>
          <w:szCs w:val="28"/>
        </w:rPr>
        <w:br/>
        <w:t xml:space="preserve">　　</w:t>
      </w:r>
      <w:r w:rsidR="004139BB" w:rsidRPr="004139BB">
        <w:rPr>
          <w:rFonts w:eastAsia="標楷體"/>
          <w:sz w:val="28"/>
          <w:szCs w:val="28"/>
        </w:rPr>
        <w:t>年1月1日生效，中央及地方機關提列當年度公務人員相關考試提</w:t>
      </w:r>
      <w:r>
        <w:rPr>
          <w:rFonts w:eastAsia="標楷體" w:hint="eastAsia"/>
          <w:sz w:val="28"/>
          <w:szCs w:val="28"/>
        </w:rPr>
        <w:br/>
        <w:t xml:space="preserve">　　</w:t>
      </w:r>
      <w:r w:rsidR="004139BB" w:rsidRPr="004139BB">
        <w:rPr>
          <w:rFonts w:eastAsia="標楷體"/>
          <w:sz w:val="28"/>
          <w:szCs w:val="28"/>
        </w:rPr>
        <w:t>缺比以35%為原則。（教育部106.12.27臺教人（二）字第</w:t>
      </w:r>
    </w:p>
    <w:p w:rsidR="004139BB" w:rsidRPr="004139BB" w:rsidRDefault="004E6639" w:rsidP="004E6639">
      <w:pPr>
        <w:pStyle w:val="Default"/>
        <w:spacing w:line="0" w:lineRule="atLeas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　　</w:t>
      </w:r>
      <w:r w:rsidR="004139BB" w:rsidRPr="004139BB">
        <w:rPr>
          <w:rFonts w:eastAsia="標楷體"/>
          <w:sz w:val="28"/>
          <w:szCs w:val="28"/>
        </w:rPr>
        <w:t>1060187737號書函）</w:t>
      </w:r>
      <w:r>
        <w:rPr>
          <w:rFonts w:eastAsia="標楷體" w:hint="eastAsia"/>
          <w:sz w:val="28"/>
          <w:szCs w:val="28"/>
        </w:rPr>
        <w:t>。</w:t>
      </w:r>
    </w:p>
    <w:p w:rsidR="004139BB" w:rsidRPr="004139BB" w:rsidRDefault="004139BB" w:rsidP="004139BB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4139BB" w:rsidRPr="003A21E5" w:rsidRDefault="004139BB" w:rsidP="004139BB">
      <w:pPr>
        <w:pStyle w:val="Default"/>
        <w:spacing w:line="0" w:lineRule="atLeast"/>
        <w:rPr>
          <w:rFonts w:eastAsia="標楷體"/>
          <w:b/>
          <w:sz w:val="28"/>
          <w:szCs w:val="28"/>
        </w:rPr>
      </w:pPr>
      <w:r w:rsidRPr="003A21E5">
        <w:rPr>
          <w:rFonts w:eastAsia="標楷體"/>
          <w:b/>
          <w:sz w:val="28"/>
          <w:szCs w:val="28"/>
        </w:rPr>
        <w:t>二、培訓獎懲</w:t>
      </w:r>
    </w:p>
    <w:p w:rsidR="004139BB" w:rsidRPr="004139BB" w:rsidRDefault="004139BB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4139BB">
        <w:rPr>
          <w:rFonts w:eastAsia="標楷體"/>
          <w:sz w:val="28"/>
          <w:szCs w:val="28"/>
        </w:rPr>
        <w:t>(一)「行政院組織改造優先推動個案獎勵原則」經行政院106年11月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14日院授人培字第1060061310號函停止適用。（教育部106.11.20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臺教人(三)字第1060166086號書函）</w:t>
      </w:r>
      <w:r w:rsidR="003A21E5">
        <w:rPr>
          <w:rFonts w:eastAsia="標楷體" w:hint="eastAsia"/>
          <w:sz w:val="28"/>
          <w:szCs w:val="28"/>
        </w:rPr>
        <w:t>。</w:t>
      </w:r>
    </w:p>
    <w:p w:rsidR="004139BB" w:rsidRPr="004139BB" w:rsidRDefault="004139BB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4139BB">
        <w:rPr>
          <w:rFonts w:eastAsia="標楷體"/>
          <w:sz w:val="28"/>
          <w:szCs w:val="28"/>
        </w:rPr>
        <w:t>(二)關於公教人員依留職停薪辦法相關規定申請育嬰留職停薪時，涉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及「先行共同生活」之定義範圍及證明文件，依勞動部106年10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月24日勞動條4字第1060131984號函略以，性平法第16條第3項所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稱之定義範圍，應以家事事件法、兒童及少年福利與權益保障法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相關規定之規範為依據;至其證明文件，除法院對受僱者聲請收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養認可之裁定(含記載於聲請書或筆錄者)外，如因收出養媒合、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近親或繼親收養，已與收養人共同生活，致法院未再特別准其先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行共同生活者，得以出具法院之公函文書(如家事法庭通知)或村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、里長之證明，依個案事實認定受僱者與被收養人已共同生活。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又如係提出村、里長之證明者，須足堪認定當事人確有收養之意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願。（教育部106.12.11臺教人(三)字第1060166967號函）</w:t>
      </w:r>
      <w:r w:rsidR="003A21E5">
        <w:rPr>
          <w:rFonts w:eastAsia="標楷體" w:hint="eastAsia"/>
          <w:sz w:val="28"/>
          <w:szCs w:val="28"/>
        </w:rPr>
        <w:t>。</w:t>
      </w:r>
    </w:p>
    <w:p w:rsidR="004139BB" w:rsidRPr="004139BB" w:rsidRDefault="004139BB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4139BB">
        <w:rPr>
          <w:rFonts w:eastAsia="標楷體"/>
          <w:sz w:val="28"/>
          <w:szCs w:val="28"/>
        </w:rPr>
        <w:t>(三)「公務人員因公涉訟輔助辦法」業經考試院與行政院於106年12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月13日會銜修正發布。（教育部106.12.28臺教人(三)字第</w:t>
      </w:r>
      <w:r w:rsidR="003A21E5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1060184626號書函）</w:t>
      </w:r>
      <w:r w:rsidR="003A21E5">
        <w:rPr>
          <w:rFonts w:eastAsia="標楷體" w:hint="eastAsia"/>
          <w:sz w:val="28"/>
          <w:szCs w:val="28"/>
        </w:rPr>
        <w:t>。</w:t>
      </w:r>
    </w:p>
    <w:p w:rsidR="004139BB" w:rsidRDefault="004139BB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4139BB">
        <w:rPr>
          <w:rFonts w:eastAsia="標楷體"/>
          <w:sz w:val="28"/>
          <w:szCs w:val="28"/>
        </w:rPr>
        <w:t>(四)為激勵公務人員自我期許，促使全體公務人員發揮見賢思齊之效</w:t>
      </w:r>
      <w:r w:rsidR="005526A1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，106年行政院模範公務人員事蹟簡介電子檔，已登載於行政院</w:t>
      </w:r>
      <w:r w:rsidR="005526A1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人事行政總處「全球資訊網」（http：//www.dgpa.gov.tw）之</w:t>
      </w:r>
      <w:r w:rsidR="005526A1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「培訓考用處」－「差勤獎懲」。(教育部107.1.8臺教人(三)</w:t>
      </w:r>
      <w:r w:rsidR="005526A1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字第1060189779號書函）</w:t>
      </w:r>
      <w:r w:rsidR="005526A1">
        <w:rPr>
          <w:rFonts w:eastAsia="標楷體" w:hint="eastAsia"/>
          <w:sz w:val="28"/>
          <w:szCs w:val="28"/>
        </w:rPr>
        <w:t>。</w:t>
      </w:r>
    </w:p>
    <w:p w:rsidR="005526A1" w:rsidRDefault="005526A1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</w:p>
    <w:p w:rsidR="005526A1" w:rsidRPr="004139BB" w:rsidRDefault="005526A1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</w:p>
    <w:p w:rsidR="004139BB" w:rsidRPr="004139BB" w:rsidRDefault="004139BB" w:rsidP="004139BB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4139BB">
        <w:rPr>
          <w:rFonts w:ascii="標楷體" w:eastAsia="標楷體" w:hAnsi="標楷體"/>
          <w:sz w:val="28"/>
          <w:szCs w:val="28"/>
        </w:rPr>
        <w:t>(五)「行政院與所屬中央及地方各機關建立參與及建議制度實施要點」</w:t>
      </w:r>
      <w:r w:rsidR="005526A1"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Pr="004139BB">
        <w:rPr>
          <w:rFonts w:ascii="標楷體" w:eastAsia="標楷體" w:hAnsi="標楷體"/>
          <w:sz w:val="28"/>
          <w:szCs w:val="28"/>
        </w:rPr>
        <w:t>經行政院106年12月26日院授人培字第1060065155號函停止</w:t>
      </w:r>
      <w:r w:rsidR="005526A1"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Pr="004139BB">
        <w:rPr>
          <w:rFonts w:ascii="標楷體" w:eastAsia="標楷體" w:hAnsi="標楷體"/>
          <w:sz w:val="28"/>
          <w:szCs w:val="28"/>
        </w:rPr>
        <w:t>適用。(教育部107.1.8臺教人(三)字第1060190489號書函)</w:t>
      </w:r>
      <w:r w:rsidR="005526A1">
        <w:rPr>
          <w:rFonts w:ascii="標楷體" w:eastAsia="標楷體" w:hAnsi="標楷體" w:hint="eastAsia"/>
          <w:sz w:val="28"/>
          <w:szCs w:val="28"/>
        </w:rPr>
        <w:t>。</w:t>
      </w:r>
    </w:p>
    <w:p w:rsidR="004139BB" w:rsidRPr="005526A1" w:rsidRDefault="005526A1" w:rsidP="004139BB">
      <w:pPr>
        <w:pStyle w:val="Default"/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 w:hint="eastAsia"/>
          <w:sz w:val="28"/>
          <w:szCs w:val="28"/>
        </w:rPr>
        <w:br/>
      </w:r>
      <w:r w:rsidR="004139BB" w:rsidRPr="005526A1">
        <w:rPr>
          <w:rFonts w:eastAsia="標楷體"/>
          <w:b/>
          <w:sz w:val="28"/>
          <w:szCs w:val="28"/>
        </w:rPr>
        <w:t>三、待遇、福利、退休、撫卹</w:t>
      </w:r>
    </w:p>
    <w:p w:rsidR="004139BB" w:rsidRPr="004139BB" w:rsidRDefault="004139BB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4139BB">
        <w:rPr>
          <w:rFonts w:eastAsia="標楷體"/>
          <w:sz w:val="28"/>
          <w:szCs w:val="28"/>
        </w:rPr>
        <w:t>(一)教育部函知學校教師曾任交通部台南電信局業務員，61年12月前</w:t>
      </w:r>
      <w:r w:rsidR="005526A1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之年資得併計公立學校教職員退休年資。(教育部107年3月21日</w:t>
      </w:r>
      <w:r w:rsidR="005526A1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臺教人(四)字第1070036242號書函)</w:t>
      </w:r>
      <w:r w:rsidR="005526A1">
        <w:rPr>
          <w:rFonts w:eastAsia="標楷體" w:hint="eastAsia"/>
          <w:sz w:val="28"/>
          <w:szCs w:val="28"/>
        </w:rPr>
        <w:t>。</w:t>
      </w:r>
    </w:p>
    <w:p w:rsidR="004139BB" w:rsidRPr="004139BB" w:rsidRDefault="004139BB" w:rsidP="004139BB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4139BB">
        <w:rPr>
          <w:rFonts w:eastAsia="標楷體"/>
          <w:sz w:val="28"/>
          <w:szCs w:val="28"/>
        </w:rPr>
        <w:t>(二)公務人員保障暨培訓委員會函，有關103年至105年公務人員考試</w:t>
      </w:r>
      <w:r w:rsidR="005526A1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錄取人員於107年1月31日(不含)以後始報到訓練者，應參加一般</w:t>
      </w:r>
      <w:r w:rsidR="00A5719F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保險之投保。(教育部107.1.19臺教人（四）字第1070009259號</w:t>
      </w:r>
      <w:r w:rsidR="00A5719F">
        <w:rPr>
          <w:rFonts w:eastAsia="標楷體" w:hint="eastAsia"/>
          <w:sz w:val="28"/>
          <w:szCs w:val="28"/>
        </w:rPr>
        <w:br/>
        <w:t xml:space="preserve">　　</w:t>
      </w:r>
      <w:r w:rsidRPr="004139BB">
        <w:rPr>
          <w:rFonts w:eastAsia="標楷體"/>
          <w:sz w:val="28"/>
          <w:szCs w:val="28"/>
        </w:rPr>
        <w:t>函)</w:t>
      </w:r>
      <w:r w:rsidR="00A5719F">
        <w:rPr>
          <w:rFonts w:eastAsia="標楷體" w:hint="eastAsia"/>
          <w:sz w:val="28"/>
          <w:szCs w:val="28"/>
        </w:rPr>
        <w:t>。</w:t>
      </w:r>
    </w:p>
    <w:p w:rsidR="00A5719F" w:rsidRDefault="004139BB" w:rsidP="004139BB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4139BB">
        <w:rPr>
          <w:rFonts w:ascii="標楷體" w:eastAsia="標楷體" w:hAnsi="標楷體"/>
          <w:sz w:val="28"/>
          <w:szCs w:val="28"/>
        </w:rPr>
        <w:t>(三)行政院函，訂定「講座鐘點費支給表」，及修正「軍公教人員兼</w:t>
      </w:r>
      <w:r w:rsidR="00A5719F"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Pr="004139BB">
        <w:rPr>
          <w:rFonts w:ascii="標楷體" w:eastAsia="標楷體" w:hAnsi="標楷體"/>
          <w:sz w:val="28"/>
          <w:szCs w:val="28"/>
        </w:rPr>
        <w:t>職費及講座鐘點費支給規定」，名稱並修正為「軍公教人員兼職</w:t>
      </w:r>
      <w:r w:rsidR="00A5719F"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Pr="004139BB">
        <w:rPr>
          <w:rFonts w:ascii="標楷體" w:eastAsia="標楷體" w:hAnsi="標楷體"/>
          <w:sz w:val="28"/>
          <w:szCs w:val="28"/>
        </w:rPr>
        <w:t>費支給要點」，並自107年2月1日生效。(教育部107.1.25臺</w:t>
      </w:r>
      <w:r w:rsidR="00A5719F"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Pr="004139BB">
        <w:rPr>
          <w:rFonts w:ascii="標楷體" w:eastAsia="標楷體" w:hAnsi="標楷體"/>
          <w:sz w:val="28"/>
          <w:szCs w:val="28"/>
        </w:rPr>
        <w:t>教人（四）字第1070013026號函) (四)臺灣銀行公教保險部配</w:t>
      </w:r>
      <w:r w:rsidR="00A5719F"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Pr="004139BB">
        <w:rPr>
          <w:rFonts w:ascii="標楷體" w:eastAsia="標楷體" w:hAnsi="標楷體"/>
          <w:sz w:val="28"/>
          <w:szCs w:val="28"/>
        </w:rPr>
        <w:t>合行政院核定自107年1月1日起實施公教人員待遇調整，公教</w:t>
      </w:r>
      <w:r w:rsidR="00A5719F"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Pr="004139BB">
        <w:rPr>
          <w:rFonts w:ascii="標楷體" w:eastAsia="標楷體" w:hAnsi="標楷體"/>
          <w:sz w:val="28"/>
          <w:szCs w:val="28"/>
        </w:rPr>
        <w:t>人員保險被保險人之保險俸（薪）額應自同日起調整案。(公保</w:t>
      </w:r>
    </w:p>
    <w:p w:rsidR="004139BB" w:rsidRPr="004139BB" w:rsidRDefault="00A5719F" w:rsidP="004139BB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139BB" w:rsidRPr="004139BB">
        <w:rPr>
          <w:rFonts w:ascii="標楷體" w:eastAsia="標楷體" w:hAnsi="標楷體"/>
          <w:sz w:val="28"/>
          <w:szCs w:val="28"/>
        </w:rPr>
        <w:t>部107.2.7公保承一字第10700006805號函、教育部107.2.12</w:t>
      </w:r>
      <w:r>
        <w:rPr>
          <w:rFonts w:ascii="標楷體" w:eastAsia="標楷體" w:hAnsi="標楷體" w:hint="eastAsia"/>
          <w:sz w:val="28"/>
          <w:szCs w:val="28"/>
        </w:rPr>
        <w:br/>
        <w:t xml:space="preserve">　　</w:t>
      </w:r>
      <w:r w:rsidR="004139BB" w:rsidRPr="004139BB">
        <w:rPr>
          <w:rFonts w:ascii="標楷體" w:eastAsia="標楷體" w:hAnsi="標楷體"/>
          <w:sz w:val="28"/>
          <w:szCs w:val="28"/>
        </w:rPr>
        <w:t>臺教人（四）字第1070021980號函)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139BB" w:rsidRDefault="004139BB" w:rsidP="004139BB">
      <w:pPr>
        <w:rPr>
          <w:sz w:val="23"/>
          <w:szCs w:val="23"/>
        </w:rPr>
      </w:pPr>
    </w:p>
    <w:p w:rsidR="004139BB" w:rsidRPr="0082217F" w:rsidRDefault="004139BB" w:rsidP="002D0564">
      <w:pPr>
        <w:pStyle w:val="Default"/>
        <w:spacing w:line="0" w:lineRule="atLeast"/>
        <w:rPr>
          <w:rFonts w:eastAsia="標楷體"/>
          <w:b/>
          <w:sz w:val="28"/>
          <w:szCs w:val="28"/>
        </w:rPr>
      </w:pPr>
      <w:r w:rsidRPr="00BF1ECB">
        <w:rPr>
          <w:rFonts w:eastAsia="標楷體" w:cs="細明體" w:hint="eastAsia"/>
          <w:sz w:val="28"/>
          <w:szCs w:val="28"/>
        </w:rPr>
        <w:t>★★</w:t>
      </w:r>
      <w:r w:rsidRPr="0082217F">
        <w:rPr>
          <w:rFonts w:eastAsia="標楷體"/>
          <w:b/>
          <w:sz w:val="28"/>
          <w:szCs w:val="28"/>
        </w:rPr>
        <w:t>公教人員兼職法令解釋宣導：</w:t>
      </w:r>
    </w:p>
    <w:p w:rsidR="004139BB" w:rsidRPr="00BF1ECB" w:rsidRDefault="004139BB" w:rsidP="002D0564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BF1ECB">
        <w:rPr>
          <w:rFonts w:eastAsia="標楷體"/>
          <w:sz w:val="28"/>
          <w:szCs w:val="28"/>
        </w:rPr>
        <w:t>有關「禁止所屬公務人員以本人或利用配偶或無獨立生活能力子女之</w:t>
      </w:r>
    </w:p>
    <w:p w:rsidR="004139BB" w:rsidRPr="00BF1ECB" w:rsidRDefault="004139BB" w:rsidP="002D0564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BF1ECB">
        <w:rPr>
          <w:rFonts w:eastAsia="標楷體"/>
          <w:sz w:val="28"/>
          <w:szCs w:val="28"/>
        </w:rPr>
        <w:t>名義，從事經營不動產買賣之商業行為」，係依照公務員服務法第13</w:t>
      </w:r>
    </w:p>
    <w:p w:rsidR="004139BB" w:rsidRPr="00BF1ECB" w:rsidRDefault="004139BB" w:rsidP="002D0564">
      <w:pPr>
        <w:pStyle w:val="Default"/>
        <w:spacing w:line="0" w:lineRule="atLeast"/>
        <w:rPr>
          <w:rFonts w:eastAsia="標楷體"/>
          <w:sz w:val="28"/>
          <w:szCs w:val="28"/>
        </w:rPr>
      </w:pPr>
      <w:r w:rsidRPr="00BF1ECB">
        <w:rPr>
          <w:rFonts w:eastAsia="標楷體"/>
          <w:sz w:val="28"/>
          <w:szCs w:val="28"/>
        </w:rPr>
        <w:t>條第1項前段『公務員不得經營商業或投機事業』之規定予以闡釋，</w:t>
      </w:r>
    </w:p>
    <w:p w:rsidR="004139BB" w:rsidRPr="00BF1ECB" w:rsidRDefault="004139BB" w:rsidP="002D056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BF1ECB">
        <w:rPr>
          <w:rFonts w:ascii="標楷體" w:eastAsia="標楷體" w:hAnsi="標楷體"/>
          <w:sz w:val="28"/>
          <w:szCs w:val="28"/>
        </w:rPr>
        <w:t>非屬新設規定，故凡有違反上開規定者，均應依規定辦理。</w:t>
      </w:r>
    </w:p>
    <w:p w:rsidR="00A44A2D" w:rsidRDefault="00A44A2D" w:rsidP="00A44A2D">
      <w:pPr>
        <w:spacing w:line="0" w:lineRule="atLeast"/>
        <w:ind w:right="1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A44A2D" w:rsidRDefault="00A44A2D" w:rsidP="00A44A2D">
      <w:pPr>
        <w:spacing w:line="0" w:lineRule="atLeast"/>
        <w:ind w:right="1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A44A2D" w:rsidRPr="00F32E45" w:rsidRDefault="00A44A2D" w:rsidP="00A44A2D">
      <w:pPr>
        <w:spacing w:line="0" w:lineRule="atLeast"/>
        <w:ind w:right="160"/>
        <w:jc w:val="both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貳</w:t>
      </w:r>
      <w:r w:rsidRPr="00F32E45">
        <w:rPr>
          <w:rFonts w:ascii="標楷體" w:eastAsia="標楷體" w:hAnsi="標楷體" w:hint="eastAsia"/>
          <w:b/>
          <w:color w:val="000000"/>
          <w:sz w:val="28"/>
          <w:szCs w:val="28"/>
        </w:rPr>
        <w:t>、最新人事動態：</w:t>
      </w:r>
    </w:p>
    <w:p w:rsidR="00A44A2D" w:rsidRPr="00F32E45" w:rsidRDefault="00A44A2D" w:rsidP="00A44A2D">
      <w:pPr>
        <w:pStyle w:val="a"/>
        <w:numPr>
          <w:ilvl w:val="0"/>
          <w:numId w:val="0"/>
        </w:numPr>
        <w:spacing w:line="240" w:lineRule="atLeast"/>
        <w:ind w:firstLine="180"/>
        <w:jc w:val="left"/>
        <w:rPr>
          <w:rFonts w:ascii="標楷體" w:hAnsi="標楷體"/>
          <w:b/>
          <w:sz w:val="28"/>
          <w:szCs w:val="28"/>
        </w:rPr>
      </w:pPr>
      <w:r w:rsidRPr="00F32E45">
        <w:rPr>
          <w:rFonts w:ascii="標楷體" w:hAnsi="標楷體"/>
          <w:b/>
          <w:sz w:val="28"/>
          <w:szCs w:val="28"/>
        </w:rPr>
        <w:br/>
      </w:r>
      <w:r w:rsidRPr="00F32E45">
        <w:rPr>
          <w:rFonts w:ascii="標楷體" w:hAnsi="標楷體" w:hint="eastAsia"/>
          <w:b/>
          <w:sz w:val="28"/>
          <w:szCs w:val="28"/>
        </w:rPr>
        <w:t>1~</w:t>
      </w:r>
      <w:r>
        <w:rPr>
          <w:rFonts w:ascii="標楷體" w:hAnsi="標楷體" w:hint="eastAsia"/>
          <w:b/>
          <w:sz w:val="28"/>
          <w:szCs w:val="28"/>
        </w:rPr>
        <w:t>4</w:t>
      </w:r>
      <w:r w:rsidRPr="00F32E45">
        <w:rPr>
          <w:rFonts w:ascii="標楷體" w:hAnsi="標楷體" w:hint="eastAsia"/>
          <w:b/>
          <w:sz w:val="28"/>
          <w:szCs w:val="28"/>
        </w:rPr>
        <w:t>月份人員到、離職異動情形如下：</w:t>
      </w:r>
    </w:p>
    <w:p w:rsidR="00A44A2D" w:rsidRPr="00753226" w:rsidRDefault="00D11DF2" w:rsidP="00A44A2D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/>
      </w:r>
      <w:r w:rsidR="00A44A2D" w:rsidRPr="00753226">
        <w:rPr>
          <w:rFonts w:ascii="標楷體" w:eastAsia="標楷體" w:hAnsi="標楷體" w:hint="eastAsia"/>
          <w:sz w:val="28"/>
          <w:szCs w:val="28"/>
        </w:rPr>
        <w:t>(一)離</w:t>
      </w:r>
      <w:r w:rsidR="00A44A2D">
        <w:rPr>
          <w:rFonts w:ascii="標楷體" w:eastAsia="標楷體" w:hAnsi="標楷體" w:hint="eastAsia"/>
          <w:sz w:val="28"/>
          <w:szCs w:val="28"/>
        </w:rPr>
        <w:t>(退)</w:t>
      </w:r>
      <w:r w:rsidR="00A44A2D" w:rsidRPr="00753226">
        <w:rPr>
          <w:rFonts w:ascii="標楷體" w:eastAsia="標楷體" w:hAnsi="標楷體" w:hint="eastAsia"/>
          <w:sz w:val="28"/>
          <w:szCs w:val="28"/>
        </w:rPr>
        <w:t>職人員：</w:t>
      </w:r>
      <w:r w:rsidR="00E51B63">
        <w:rPr>
          <w:rFonts w:ascii="標楷體" w:eastAsia="標楷體" w:hAnsi="標楷體" w:hint="eastAsia"/>
          <w:sz w:val="28"/>
          <w:szCs w:val="28"/>
        </w:rPr>
        <w:t>黃</w:t>
      </w:r>
      <w:r w:rsidR="00517BFA">
        <w:rPr>
          <w:rFonts w:ascii="標楷體" w:eastAsia="標楷體" w:hAnsi="標楷體" w:hint="eastAsia"/>
          <w:sz w:val="28"/>
          <w:szCs w:val="28"/>
        </w:rPr>
        <w:t>0</w:t>
      </w:r>
      <w:r w:rsidR="00E51B63">
        <w:rPr>
          <w:rFonts w:ascii="標楷體" w:eastAsia="標楷體" w:hAnsi="標楷體" w:hint="eastAsia"/>
          <w:sz w:val="28"/>
          <w:szCs w:val="28"/>
        </w:rPr>
        <w:t>銘、</w:t>
      </w:r>
      <w:r w:rsidR="00775951">
        <w:rPr>
          <w:rFonts w:ascii="標楷體" w:eastAsia="標楷體" w:hAnsi="標楷體" w:hint="eastAsia"/>
          <w:sz w:val="28"/>
          <w:szCs w:val="28"/>
        </w:rPr>
        <w:t>蔡</w:t>
      </w:r>
      <w:r w:rsidR="00517BFA">
        <w:rPr>
          <w:rFonts w:ascii="標楷體" w:eastAsia="標楷體" w:hAnsi="標楷體" w:hint="eastAsia"/>
          <w:sz w:val="28"/>
          <w:szCs w:val="28"/>
        </w:rPr>
        <w:t>0</w:t>
      </w:r>
      <w:r w:rsidR="00775951">
        <w:rPr>
          <w:rFonts w:ascii="標楷體" w:eastAsia="標楷體" w:hAnsi="標楷體" w:hint="eastAsia"/>
          <w:sz w:val="28"/>
          <w:szCs w:val="28"/>
        </w:rPr>
        <w:t>雲</w:t>
      </w:r>
    </w:p>
    <w:p w:rsidR="00A44A2D" w:rsidRPr="00753226" w:rsidRDefault="00A44A2D" w:rsidP="00A44A2D">
      <w:pPr>
        <w:spacing w:before="24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(二)新進人員：</w:t>
      </w:r>
      <w:r w:rsidR="00E51B63">
        <w:rPr>
          <w:rFonts w:ascii="標楷體" w:eastAsia="標楷體" w:hAnsi="標楷體" w:hint="eastAsia"/>
          <w:sz w:val="28"/>
          <w:szCs w:val="28"/>
        </w:rPr>
        <w:t>陳</w:t>
      </w:r>
      <w:r w:rsidR="00517BFA">
        <w:rPr>
          <w:rFonts w:ascii="標楷體" w:eastAsia="標楷體" w:hAnsi="標楷體" w:hint="eastAsia"/>
          <w:sz w:val="28"/>
          <w:szCs w:val="28"/>
        </w:rPr>
        <w:t>0</w:t>
      </w:r>
      <w:r w:rsidR="00E51B63">
        <w:rPr>
          <w:rFonts w:ascii="標楷體" w:eastAsia="標楷體" w:hAnsi="標楷體" w:hint="eastAsia"/>
          <w:sz w:val="28"/>
          <w:szCs w:val="28"/>
        </w:rPr>
        <w:t>賢、</w:t>
      </w:r>
      <w:r w:rsidR="00775951">
        <w:rPr>
          <w:rFonts w:ascii="標楷體" w:eastAsia="標楷體" w:hAnsi="標楷體" w:hint="eastAsia"/>
          <w:sz w:val="28"/>
          <w:szCs w:val="28"/>
        </w:rPr>
        <w:t>沈</w:t>
      </w:r>
      <w:r w:rsidR="00517BFA">
        <w:rPr>
          <w:rFonts w:ascii="標楷體" w:eastAsia="標楷體" w:hAnsi="標楷體" w:hint="eastAsia"/>
          <w:sz w:val="28"/>
          <w:szCs w:val="28"/>
        </w:rPr>
        <w:t>0</w:t>
      </w:r>
      <w:r w:rsidR="00775951">
        <w:rPr>
          <w:rFonts w:ascii="標楷體" w:eastAsia="標楷體" w:hAnsi="標楷體" w:hint="eastAsia"/>
          <w:sz w:val="28"/>
          <w:szCs w:val="28"/>
        </w:rPr>
        <w:t>娟、文</w:t>
      </w:r>
      <w:r w:rsidR="00517BFA">
        <w:rPr>
          <w:rFonts w:ascii="標楷體" w:eastAsia="標楷體" w:hAnsi="標楷體" w:hint="eastAsia"/>
          <w:sz w:val="28"/>
          <w:szCs w:val="28"/>
        </w:rPr>
        <w:t>0</w:t>
      </w:r>
      <w:r w:rsidR="00775951">
        <w:rPr>
          <w:rFonts w:ascii="標楷體" w:eastAsia="標楷體" w:hAnsi="標楷體" w:hint="eastAsia"/>
          <w:sz w:val="28"/>
          <w:szCs w:val="28"/>
        </w:rPr>
        <w:t>姬、沈</w:t>
      </w:r>
      <w:r w:rsidR="00517BFA">
        <w:rPr>
          <w:rFonts w:ascii="標楷體" w:eastAsia="標楷體" w:hAnsi="標楷體" w:hint="eastAsia"/>
          <w:sz w:val="28"/>
          <w:szCs w:val="28"/>
        </w:rPr>
        <w:t>0</w:t>
      </w:r>
      <w:r w:rsidR="00775951">
        <w:rPr>
          <w:rFonts w:ascii="標楷體" w:eastAsia="標楷體" w:hAnsi="標楷體" w:hint="eastAsia"/>
          <w:sz w:val="28"/>
          <w:szCs w:val="28"/>
        </w:rPr>
        <w:t>雪</w:t>
      </w:r>
    </w:p>
    <w:p w:rsidR="00D11DF2" w:rsidRDefault="00D11DF2" w:rsidP="00A44A2D">
      <w:pPr>
        <w:spacing w:before="240" w:line="0" w:lineRule="atLeast"/>
        <w:rPr>
          <w:rFonts w:ascii="標楷體" w:eastAsia="標楷體" w:hAnsi="標楷體"/>
          <w:sz w:val="28"/>
          <w:szCs w:val="28"/>
        </w:rPr>
      </w:pPr>
    </w:p>
    <w:p w:rsidR="00A44A2D" w:rsidRPr="009B1091" w:rsidRDefault="00A44A2D" w:rsidP="00A44A2D">
      <w:pPr>
        <w:spacing w:before="24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br/>
      </w:r>
      <w:r w:rsidRPr="00D11DF2">
        <w:rPr>
          <w:rFonts w:ascii="標楷體" w:eastAsia="標楷體" w:hAnsi="標楷體" w:hint="eastAsia"/>
          <w:b/>
          <w:sz w:val="28"/>
          <w:szCs w:val="28"/>
        </w:rPr>
        <w:t>(三)一~四月</w:t>
      </w:r>
      <w:r w:rsidRPr="00D11DF2">
        <w:rPr>
          <w:rFonts w:ascii="標楷體" w:eastAsia="標楷體" w:hAnsi="標楷體" w:hint="eastAsia"/>
          <w:b/>
          <w:color w:val="000000"/>
          <w:sz w:val="28"/>
          <w:szCs w:val="28"/>
        </w:rPr>
        <w:t>壽星~~~生日快樂~~~</w:t>
      </w:r>
      <w:r w:rsidRPr="00D11DF2">
        <w:rPr>
          <w:rFonts w:ascii="標楷體" w:eastAsia="標楷體" w:hAnsi="標楷體"/>
          <w:b/>
          <w:color w:val="000000"/>
          <w:sz w:val="28"/>
          <w:szCs w:val="28"/>
        </w:rPr>
        <w:br/>
      </w:r>
      <w:r w:rsidRPr="009B1091">
        <w:rPr>
          <w:rFonts w:ascii="標楷體" w:eastAsia="標楷體" w:hAnsi="標楷體" w:hint="eastAsia"/>
          <w:color w:val="000000"/>
          <w:sz w:val="28"/>
          <w:szCs w:val="28"/>
        </w:rPr>
        <w:t>一月份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673"/>
      </w:tblGrid>
      <w:tr w:rsidR="00A44A2D" w:rsidTr="003059BB"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耿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英</w:t>
            </w:r>
          </w:p>
        </w:tc>
        <w:tc>
          <w:tcPr>
            <w:tcW w:w="1672" w:type="dxa"/>
            <w:vAlign w:val="center"/>
          </w:tcPr>
          <w:p w:rsidR="00A44A2D" w:rsidRDefault="00BC1F9E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 w:rsidRPr="0018673F">
              <w:rPr>
                <w:rFonts w:ascii="標楷體" w:eastAsia="標楷體" w:hint="eastAsia"/>
              </w:rPr>
              <w:t>邵</w:t>
            </w:r>
            <w:r w:rsidR="00517BFA">
              <w:rPr>
                <w:rFonts w:ascii="標楷體" w:eastAsia="標楷體" w:hint="eastAsia"/>
              </w:rPr>
              <w:t>0</w:t>
            </w:r>
            <w:r w:rsidRPr="0018673F">
              <w:rPr>
                <w:rFonts w:ascii="標楷體" w:eastAsia="標楷體" w:hint="eastAsia"/>
              </w:rPr>
              <w:t>旺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孫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余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宗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施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健</w:t>
            </w:r>
          </w:p>
        </w:tc>
      </w:tr>
      <w:tr w:rsidR="00A44A2D" w:rsidTr="003059BB"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茂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興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詹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雲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榮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朱</w:t>
            </w:r>
          </w:p>
        </w:tc>
      </w:tr>
      <w:tr w:rsidR="00A44A2D" w:rsidTr="003059BB"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</w:t>
            </w:r>
            <w:r w:rsidR="00517BFA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伯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蘇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環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沈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羚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  <w:r w:rsidRPr="00CA33D5">
              <w:rPr>
                <w:rFonts w:ascii="標楷體" w:eastAsia="標楷體" w:hint="eastAsia"/>
              </w:rPr>
              <w:t>陳</w:t>
            </w:r>
            <w:r w:rsidR="00517BFA">
              <w:rPr>
                <w:rFonts w:ascii="標楷體" w:eastAsia="標楷體" w:hint="eastAsia"/>
              </w:rPr>
              <w:t>0</w:t>
            </w:r>
            <w:r w:rsidRPr="00CA33D5">
              <w:rPr>
                <w:rFonts w:ascii="標楷體" w:eastAsia="標楷體" w:hint="eastAsia"/>
              </w:rPr>
              <w:t>璟</w:t>
            </w:r>
          </w:p>
        </w:tc>
        <w:tc>
          <w:tcPr>
            <w:tcW w:w="1673" w:type="dxa"/>
            <w:vAlign w:val="center"/>
          </w:tcPr>
          <w:p w:rsidR="00A44A2D" w:rsidRDefault="00A44A2D" w:rsidP="003059BB">
            <w:pPr>
              <w:tabs>
                <w:tab w:val="left" w:pos="7920"/>
              </w:tabs>
              <w:jc w:val="distribute"/>
              <w:rPr>
                <w:rFonts w:ascii="標楷體" w:eastAsia="標楷體" w:hAnsi="標楷體"/>
              </w:rPr>
            </w:pPr>
          </w:p>
        </w:tc>
      </w:tr>
    </w:tbl>
    <w:p w:rsidR="00A44A2D" w:rsidRDefault="00A44A2D" w:rsidP="00A44A2D">
      <w:pPr>
        <w:spacing w:before="24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二月份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673"/>
      </w:tblGrid>
      <w:tr w:rsidR="00A44A2D" w:rsidTr="003059BB"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顧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勇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蔡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文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B0D5B">
              <w:rPr>
                <w:rFonts w:ascii="標楷體" w:eastAsia="標楷體" w:hint="eastAsia"/>
              </w:rPr>
              <w:t>江</w:t>
            </w:r>
            <w:r w:rsidR="00517BFA">
              <w:rPr>
                <w:rFonts w:ascii="標楷體" w:eastAsia="標楷體" w:hint="eastAsia"/>
              </w:rPr>
              <w:t>0</w:t>
            </w:r>
            <w:r w:rsidRPr="00CB0D5B">
              <w:rPr>
                <w:rFonts w:ascii="標楷體" w:eastAsia="標楷體" w:hint="eastAsia"/>
              </w:rPr>
              <w:t>倩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丁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桂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劉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芬</w:t>
            </w:r>
          </w:p>
        </w:tc>
      </w:tr>
      <w:tr w:rsidR="00A44A2D" w:rsidTr="003059BB"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彭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燕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黃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蘭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吳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雯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林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卿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</w:rPr>
              <w:t>郭</w:t>
            </w:r>
            <w:r w:rsidR="00517BFA">
              <w:rPr>
                <w:rFonts w:ascii="標楷體" w:eastAsia="標楷體" w:hint="eastAsia"/>
                <w:color w:val="000000"/>
              </w:rPr>
              <w:t>0</w:t>
            </w:r>
            <w:r>
              <w:rPr>
                <w:rFonts w:ascii="標楷體" w:eastAsia="標楷體" w:hint="eastAsia"/>
                <w:color w:val="000000"/>
              </w:rPr>
              <w:t>維</w:t>
            </w:r>
          </w:p>
        </w:tc>
      </w:tr>
      <w:tr w:rsidR="00A44A2D" w:rsidTr="003059BB"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薛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真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方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銘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簡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嬅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簡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卡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朱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慈</w:t>
            </w:r>
          </w:p>
        </w:tc>
      </w:tr>
      <w:tr w:rsidR="00A44A2D" w:rsidTr="003059BB"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吳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毅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龔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軍</w:t>
            </w:r>
          </w:p>
        </w:tc>
        <w:tc>
          <w:tcPr>
            <w:tcW w:w="1672" w:type="dxa"/>
          </w:tcPr>
          <w:p w:rsidR="00A44A2D" w:rsidRDefault="00AB6C0D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陳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賢</w:t>
            </w:r>
          </w:p>
        </w:tc>
        <w:tc>
          <w:tcPr>
            <w:tcW w:w="1673" w:type="dxa"/>
          </w:tcPr>
          <w:p w:rsidR="00A44A2D" w:rsidRDefault="00FC0D87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洪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雅</w:t>
            </w:r>
          </w:p>
        </w:tc>
        <w:tc>
          <w:tcPr>
            <w:tcW w:w="1673" w:type="dxa"/>
          </w:tcPr>
          <w:p w:rsidR="00A44A2D" w:rsidRDefault="00A44A2D" w:rsidP="003059BB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</w:tr>
    </w:tbl>
    <w:p w:rsidR="00A44A2D" w:rsidRDefault="00A44A2D" w:rsidP="00A44A2D">
      <w:pPr>
        <w:spacing w:before="24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三月份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673"/>
      </w:tblGrid>
      <w:tr w:rsidR="00A44A2D" w:rsidTr="003059BB"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張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駒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黃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梅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鄭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淵</w:t>
            </w:r>
          </w:p>
        </w:tc>
        <w:tc>
          <w:tcPr>
            <w:tcW w:w="1673" w:type="dxa"/>
          </w:tcPr>
          <w:p w:rsidR="00A44A2D" w:rsidRDefault="00A44A2D" w:rsidP="003059BB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李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季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柯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姿</w:t>
            </w:r>
          </w:p>
        </w:tc>
      </w:tr>
      <w:tr w:rsidR="00A44A2D" w:rsidTr="003059BB"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紀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安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宋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儀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孫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榮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E02">
              <w:rPr>
                <w:rFonts w:ascii="標楷體" w:eastAsia="標楷體" w:hint="eastAsia"/>
              </w:rPr>
              <w:t>徐</w:t>
            </w:r>
            <w:r w:rsidR="00517BFA">
              <w:rPr>
                <w:rFonts w:ascii="標楷體" w:eastAsia="標楷體" w:hint="eastAsia"/>
              </w:rPr>
              <w:t>0</w:t>
            </w:r>
            <w:r w:rsidRPr="00D01E02">
              <w:rPr>
                <w:rFonts w:ascii="標楷體" w:eastAsia="標楷體" w:hint="eastAsia"/>
              </w:rPr>
              <w:t>華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陳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良</w:t>
            </w:r>
          </w:p>
        </w:tc>
      </w:tr>
      <w:tr w:rsidR="00A44A2D" w:rsidTr="003059BB"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7BDE">
              <w:rPr>
                <w:rFonts w:ascii="標楷體" w:eastAsia="標楷體" w:hint="eastAsia"/>
              </w:rPr>
              <w:t>花</w:t>
            </w:r>
            <w:r w:rsidR="00517BFA">
              <w:rPr>
                <w:rFonts w:ascii="標楷體" w:eastAsia="標楷體" w:hint="eastAsia"/>
              </w:rPr>
              <w:t>0</w:t>
            </w:r>
            <w:r w:rsidRPr="006B7BDE">
              <w:rPr>
                <w:rFonts w:ascii="標楷體" w:eastAsia="標楷體" w:hint="eastAsia"/>
              </w:rPr>
              <w:t>真</w:t>
            </w:r>
          </w:p>
        </w:tc>
        <w:tc>
          <w:tcPr>
            <w:tcW w:w="1672" w:type="dxa"/>
          </w:tcPr>
          <w:p w:rsidR="00A44A2D" w:rsidRPr="0032466D" w:rsidRDefault="00122472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661A1">
              <w:rPr>
                <w:rFonts w:ascii="標楷體" w:eastAsia="標楷體" w:hint="eastAsia"/>
              </w:rPr>
              <w:t>魏</w:t>
            </w:r>
            <w:r w:rsidR="00517BFA">
              <w:rPr>
                <w:rFonts w:ascii="標楷體" w:eastAsia="標楷體" w:hint="eastAsia"/>
              </w:rPr>
              <w:t>0</w:t>
            </w:r>
            <w:r w:rsidRPr="003661A1">
              <w:rPr>
                <w:rFonts w:ascii="標楷體" w:eastAsia="標楷體" w:hint="eastAsia"/>
              </w:rPr>
              <w:t>晏</w:t>
            </w:r>
          </w:p>
        </w:tc>
        <w:tc>
          <w:tcPr>
            <w:tcW w:w="1672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F3F8D">
              <w:rPr>
                <w:rFonts w:ascii="標楷體" w:eastAsia="標楷體" w:hint="eastAsia"/>
              </w:rPr>
              <w:t>潘</w:t>
            </w:r>
            <w:r w:rsidR="00517BFA">
              <w:rPr>
                <w:rFonts w:ascii="標楷體" w:eastAsia="標楷體" w:hint="eastAsia"/>
              </w:rPr>
              <w:t>0</w:t>
            </w:r>
            <w:r w:rsidRPr="009F3F8D">
              <w:rPr>
                <w:rFonts w:ascii="標楷體" w:eastAsia="標楷體" w:hint="eastAsia"/>
              </w:rPr>
              <w:t>儀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邱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鈴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范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坤</w:t>
            </w:r>
          </w:p>
        </w:tc>
      </w:tr>
      <w:tr w:rsidR="00A44A2D" w:rsidTr="003059BB">
        <w:tc>
          <w:tcPr>
            <w:tcW w:w="1672" w:type="dxa"/>
          </w:tcPr>
          <w:p w:rsidR="00A44A2D" w:rsidRPr="006B7BDE" w:rsidRDefault="00A44A2D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方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卿</w:t>
            </w:r>
          </w:p>
        </w:tc>
        <w:tc>
          <w:tcPr>
            <w:tcW w:w="1672" w:type="dxa"/>
          </w:tcPr>
          <w:p w:rsidR="00A44A2D" w:rsidRPr="009D3FCA" w:rsidRDefault="00A44A2D" w:rsidP="00517BFA">
            <w:pPr>
              <w:spacing w:line="0" w:lineRule="atLeast"/>
              <w:jc w:val="distribute"/>
              <w:rPr>
                <w:rFonts w:ascii="標楷體" w:eastAsia="標楷體"/>
                <w:b/>
                <w:dstrike/>
                <w:color w:val="FF0000"/>
              </w:rPr>
            </w:pPr>
            <w:r w:rsidRPr="00204CB0">
              <w:rPr>
                <w:rFonts w:ascii="標楷體" w:eastAsia="標楷體" w:hint="eastAsia"/>
              </w:rPr>
              <w:t>葉</w:t>
            </w:r>
            <w:r w:rsidR="00517BFA">
              <w:rPr>
                <w:rFonts w:ascii="標楷體" w:eastAsia="標楷體" w:hint="eastAsia"/>
              </w:rPr>
              <w:t>0</w:t>
            </w:r>
            <w:r w:rsidRPr="00204CB0">
              <w:rPr>
                <w:rFonts w:ascii="標楷體" w:eastAsia="標楷體" w:hint="eastAsia"/>
              </w:rPr>
              <w:t>菁</w:t>
            </w:r>
          </w:p>
        </w:tc>
        <w:tc>
          <w:tcPr>
            <w:tcW w:w="1672" w:type="dxa"/>
          </w:tcPr>
          <w:p w:rsidR="00A44A2D" w:rsidRPr="009F3F8D" w:rsidRDefault="00A44A2D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847EE6">
              <w:rPr>
                <w:rFonts w:ascii="標楷體" w:eastAsia="標楷體" w:hint="eastAsia"/>
              </w:rPr>
              <w:t>蘇</w:t>
            </w:r>
            <w:r w:rsidR="00517BFA">
              <w:rPr>
                <w:rFonts w:ascii="標楷體" w:eastAsia="標楷體" w:hint="eastAsia"/>
              </w:rPr>
              <w:t>0</w:t>
            </w:r>
            <w:r w:rsidRPr="00847EE6">
              <w:rPr>
                <w:rFonts w:ascii="標楷體" w:eastAsia="標楷體" w:hint="eastAsia"/>
              </w:rPr>
              <w:t>方</w:t>
            </w:r>
          </w:p>
        </w:tc>
        <w:tc>
          <w:tcPr>
            <w:tcW w:w="1673" w:type="dxa"/>
          </w:tcPr>
          <w:p w:rsidR="00A44A2D" w:rsidRPr="0032466D" w:rsidRDefault="00AB6C0D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潘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育</w:t>
            </w:r>
          </w:p>
        </w:tc>
        <w:tc>
          <w:tcPr>
            <w:tcW w:w="1673" w:type="dxa"/>
          </w:tcPr>
          <w:p w:rsidR="00A44A2D" w:rsidRDefault="00A44A2D" w:rsidP="00517BFA">
            <w:pPr>
              <w:spacing w:line="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吳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媛</w:t>
            </w:r>
          </w:p>
        </w:tc>
      </w:tr>
    </w:tbl>
    <w:p w:rsidR="00A44A2D" w:rsidRDefault="00A44A2D" w:rsidP="00A44A2D">
      <w:pPr>
        <w:spacing w:before="24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四月份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673"/>
      </w:tblGrid>
      <w:tr w:rsidR="00A44A2D" w:rsidTr="003059BB">
        <w:tc>
          <w:tcPr>
            <w:tcW w:w="1672" w:type="dxa"/>
            <w:vAlign w:val="center"/>
          </w:tcPr>
          <w:p w:rsidR="00A44A2D" w:rsidRDefault="00122472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林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儀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張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雯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徐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瑩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鄭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嬌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蔡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宇</w:t>
            </w:r>
          </w:p>
        </w:tc>
      </w:tr>
      <w:tr w:rsidR="00A44A2D" w:rsidTr="003059BB">
        <w:tc>
          <w:tcPr>
            <w:tcW w:w="1672" w:type="dxa"/>
            <w:vAlign w:val="center"/>
          </w:tcPr>
          <w:p w:rsidR="00A44A2D" w:rsidRPr="00C720E2" w:rsidRDefault="00122472" w:rsidP="003059BB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陸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橒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葉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青</w:t>
            </w:r>
          </w:p>
        </w:tc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于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本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王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怡</w:t>
            </w:r>
          </w:p>
        </w:tc>
        <w:tc>
          <w:tcPr>
            <w:tcW w:w="1673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林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茜</w:t>
            </w:r>
          </w:p>
        </w:tc>
      </w:tr>
      <w:tr w:rsidR="00A44A2D" w:rsidTr="003059BB">
        <w:tc>
          <w:tcPr>
            <w:tcW w:w="1672" w:type="dxa"/>
            <w:vAlign w:val="center"/>
          </w:tcPr>
          <w:p w:rsidR="00A44A2D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李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龍</w:t>
            </w:r>
          </w:p>
        </w:tc>
        <w:tc>
          <w:tcPr>
            <w:tcW w:w="1672" w:type="dxa"/>
            <w:vAlign w:val="center"/>
          </w:tcPr>
          <w:p w:rsidR="00A44A2D" w:rsidRPr="00C720E2" w:rsidRDefault="00122472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張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琇</w:t>
            </w:r>
          </w:p>
        </w:tc>
        <w:tc>
          <w:tcPr>
            <w:tcW w:w="1672" w:type="dxa"/>
            <w:vAlign w:val="center"/>
          </w:tcPr>
          <w:p w:rsidR="00A44A2D" w:rsidRPr="00C720E2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 w:rsidRPr="00C720E2">
              <w:rPr>
                <w:rFonts w:ascii="標楷體" w:eastAsia="標楷體" w:hint="eastAsia"/>
              </w:rPr>
              <w:t>林</w:t>
            </w:r>
            <w:r w:rsidR="00517BFA">
              <w:rPr>
                <w:rFonts w:ascii="標楷體" w:eastAsia="標楷體" w:hint="eastAsia"/>
              </w:rPr>
              <w:t>0</w:t>
            </w:r>
            <w:r w:rsidRPr="00C720E2">
              <w:rPr>
                <w:rFonts w:ascii="標楷體" w:eastAsia="標楷體" w:hint="eastAsia"/>
              </w:rPr>
              <w:t>雄</w:t>
            </w:r>
          </w:p>
        </w:tc>
        <w:tc>
          <w:tcPr>
            <w:tcW w:w="1673" w:type="dxa"/>
            <w:vAlign w:val="center"/>
          </w:tcPr>
          <w:p w:rsidR="00A44A2D" w:rsidRPr="00C720E2" w:rsidRDefault="00A44A2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 w:rsidRPr="00C720E2">
              <w:rPr>
                <w:rFonts w:ascii="標楷體" w:eastAsia="標楷體" w:hint="eastAsia"/>
              </w:rPr>
              <w:t>楊</w:t>
            </w:r>
            <w:r w:rsidR="00517BFA">
              <w:rPr>
                <w:rFonts w:ascii="標楷體" w:eastAsia="標楷體" w:hint="eastAsia"/>
              </w:rPr>
              <w:t>0</w:t>
            </w:r>
            <w:r w:rsidRPr="00C720E2">
              <w:rPr>
                <w:rFonts w:ascii="標楷體" w:eastAsia="標楷體" w:hint="eastAsia"/>
              </w:rPr>
              <w:t>娟</w:t>
            </w:r>
          </w:p>
        </w:tc>
        <w:tc>
          <w:tcPr>
            <w:tcW w:w="1673" w:type="dxa"/>
            <w:vAlign w:val="center"/>
          </w:tcPr>
          <w:p w:rsidR="00A44A2D" w:rsidRDefault="00AB6C0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陳</w:t>
            </w:r>
            <w:r w:rsidR="00517BFA">
              <w:rPr>
                <w:rFonts w:ascii="標楷體" w:eastAsia="標楷體" w:hint="eastAsia"/>
              </w:rPr>
              <w:t>0</w:t>
            </w:r>
            <w:bookmarkStart w:id="0" w:name="_GoBack"/>
            <w:bookmarkEnd w:id="0"/>
            <w:r>
              <w:rPr>
                <w:rFonts w:ascii="標楷體" w:eastAsia="標楷體" w:hint="eastAsia"/>
              </w:rPr>
              <w:t>因</w:t>
            </w:r>
          </w:p>
        </w:tc>
      </w:tr>
      <w:tr w:rsidR="00A44A2D" w:rsidTr="003059BB">
        <w:tc>
          <w:tcPr>
            <w:tcW w:w="1672" w:type="dxa"/>
            <w:vAlign w:val="center"/>
          </w:tcPr>
          <w:p w:rsidR="00A44A2D" w:rsidRDefault="00AB6C0D" w:rsidP="00517BFA">
            <w:pPr>
              <w:tabs>
                <w:tab w:val="left" w:pos="7920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鄭</w:t>
            </w:r>
            <w:r w:rsidR="00517BFA">
              <w:rPr>
                <w:rFonts w:ascii="標楷體" w:eastAsia="標楷體" w:hint="eastAsia"/>
              </w:rPr>
              <w:t>0</w:t>
            </w:r>
            <w:r>
              <w:rPr>
                <w:rFonts w:ascii="標楷體" w:eastAsia="標楷體" w:hint="eastAsia"/>
              </w:rPr>
              <w:t>騏</w:t>
            </w:r>
          </w:p>
        </w:tc>
        <w:tc>
          <w:tcPr>
            <w:tcW w:w="1672" w:type="dxa"/>
          </w:tcPr>
          <w:p w:rsidR="00A44A2D" w:rsidRPr="00204CB0" w:rsidRDefault="00A44A2D" w:rsidP="003059BB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672" w:type="dxa"/>
          </w:tcPr>
          <w:p w:rsidR="00A44A2D" w:rsidRPr="00847EE6" w:rsidRDefault="00A44A2D" w:rsidP="003059BB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673" w:type="dxa"/>
          </w:tcPr>
          <w:p w:rsidR="00A44A2D" w:rsidRPr="00FD377D" w:rsidRDefault="00A44A2D" w:rsidP="003059BB">
            <w:pPr>
              <w:spacing w:line="0" w:lineRule="atLeast"/>
              <w:jc w:val="distribute"/>
              <w:rPr>
                <w:rFonts w:ascii="標楷體" w:eastAsia="標楷體"/>
                <w:b/>
                <w:dstrike/>
                <w:color w:val="FF0000"/>
              </w:rPr>
            </w:pPr>
          </w:p>
        </w:tc>
        <w:tc>
          <w:tcPr>
            <w:tcW w:w="1673" w:type="dxa"/>
          </w:tcPr>
          <w:p w:rsidR="00A44A2D" w:rsidRDefault="00A44A2D" w:rsidP="003059BB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</w:tr>
    </w:tbl>
    <w:p w:rsidR="00A44A2D" w:rsidRPr="00753226" w:rsidRDefault="00A44A2D" w:rsidP="00A44A2D">
      <w:pPr>
        <w:spacing w:before="240" w:line="0" w:lineRule="atLeast"/>
        <w:rPr>
          <w:rFonts w:ascii="標楷體" w:eastAsia="標楷體" w:hAnsi="標楷體"/>
          <w:sz w:val="28"/>
          <w:szCs w:val="28"/>
        </w:rPr>
      </w:pPr>
    </w:p>
    <w:p w:rsidR="004139BB" w:rsidRPr="00BF1ECB" w:rsidRDefault="004139BB" w:rsidP="004139BB">
      <w:pPr>
        <w:rPr>
          <w:rFonts w:ascii="標楷體" w:eastAsia="標楷體" w:hAnsi="標楷體"/>
          <w:sz w:val="28"/>
          <w:szCs w:val="28"/>
        </w:rPr>
      </w:pPr>
    </w:p>
    <w:p w:rsidR="004139BB" w:rsidRPr="004139BB" w:rsidRDefault="004139BB"/>
    <w:sectPr w:rsidR="004139BB" w:rsidRPr="004139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4D0" w:rsidRDefault="002144D0" w:rsidP="0022560E">
      <w:r>
        <w:separator/>
      </w:r>
    </w:p>
  </w:endnote>
  <w:endnote w:type="continuationSeparator" w:id="0">
    <w:p w:rsidR="002144D0" w:rsidRDefault="002144D0" w:rsidP="0022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4D0" w:rsidRDefault="002144D0" w:rsidP="0022560E">
      <w:r>
        <w:separator/>
      </w:r>
    </w:p>
  </w:footnote>
  <w:footnote w:type="continuationSeparator" w:id="0">
    <w:p w:rsidR="002144D0" w:rsidRDefault="002144D0" w:rsidP="00225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166D4"/>
    <w:multiLevelType w:val="hybridMultilevel"/>
    <w:tmpl w:val="0CDA895C"/>
    <w:lvl w:ilvl="0" w:tplc="FD8C7D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47606D"/>
    <w:multiLevelType w:val="multilevel"/>
    <w:tmpl w:val="8EF8643E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11" w:hanging="635"/>
      </w:pPr>
      <w:rPr>
        <w:rFonts w:hint="eastAsia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hint="eastAsia"/>
        <w:sz w:val="32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  <w:sz w:val="32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  <w:sz w:val="32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  <w:sz w:val="32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  <w:sz w:val="32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  <w:sz w:val="3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84"/>
    <w:rsid w:val="000768E2"/>
    <w:rsid w:val="000F596B"/>
    <w:rsid w:val="00122472"/>
    <w:rsid w:val="00151174"/>
    <w:rsid w:val="001D01D0"/>
    <w:rsid w:val="002144D0"/>
    <w:rsid w:val="0022560E"/>
    <w:rsid w:val="002D0564"/>
    <w:rsid w:val="003A21E5"/>
    <w:rsid w:val="003A70AF"/>
    <w:rsid w:val="004139BB"/>
    <w:rsid w:val="004E6639"/>
    <w:rsid w:val="00517BFA"/>
    <w:rsid w:val="005526A1"/>
    <w:rsid w:val="005F73CE"/>
    <w:rsid w:val="00775951"/>
    <w:rsid w:val="0082217F"/>
    <w:rsid w:val="00A44A2D"/>
    <w:rsid w:val="00A5719F"/>
    <w:rsid w:val="00AB6C0D"/>
    <w:rsid w:val="00B42702"/>
    <w:rsid w:val="00BC1F9E"/>
    <w:rsid w:val="00BF1ECB"/>
    <w:rsid w:val="00D11DF2"/>
    <w:rsid w:val="00DF1FA7"/>
    <w:rsid w:val="00E51B63"/>
    <w:rsid w:val="00EF4986"/>
    <w:rsid w:val="00F07984"/>
    <w:rsid w:val="00F950D9"/>
    <w:rsid w:val="00FC0D87"/>
    <w:rsid w:val="00FD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240D5F"/>
  <w15:docId w15:val="{73071BB5-CB55-4BA0-9FB4-2133B7C2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139BB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4139B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4">
    <w:name w:val="header"/>
    <w:basedOn w:val="a0"/>
    <w:link w:val="a5"/>
    <w:uiPriority w:val="99"/>
    <w:unhideWhenUsed/>
    <w:rsid w:val="002256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22560E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2256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22560E"/>
    <w:rPr>
      <w:sz w:val="20"/>
      <w:szCs w:val="20"/>
    </w:rPr>
  </w:style>
  <w:style w:type="paragraph" w:customStyle="1" w:styleId="a">
    <w:name w:val="分項段落"/>
    <w:basedOn w:val="a0"/>
    <w:rsid w:val="00A44A2D"/>
    <w:pPr>
      <w:widowControl/>
      <w:numPr>
        <w:numId w:val="2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styleId="a8">
    <w:name w:val="Table Grid"/>
    <w:basedOn w:val="a2"/>
    <w:uiPriority w:val="59"/>
    <w:rsid w:val="00A44A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50AA3-15DB-4425-929B-3ACCC0DC6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Tnnua</cp:lastModifiedBy>
  <cp:revision>33</cp:revision>
  <cp:lastPrinted>2018-05-01T06:04:00Z</cp:lastPrinted>
  <dcterms:created xsi:type="dcterms:W3CDTF">2018-05-01T04:17:00Z</dcterms:created>
  <dcterms:modified xsi:type="dcterms:W3CDTF">2023-02-20T06:20:00Z</dcterms:modified>
</cp:coreProperties>
</file>